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600" w:lineRule="exact"/>
        <w:jc w:val="distribute"/>
        <w:rPr>
          <w:rFonts w:hint="eastAsia" w:ascii="方正小标宋简体" w:eastAsia="方正小标宋简体"/>
          <w:color w:val="FF0000"/>
          <w:w w:val="48"/>
          <w:kern w:val="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w w:val="48"/>
          <w:kern w:val="0"/>
          <w:sz w:val="140"/>
          <w:szCs w:val="140"/>
        </w:rPr>
        <w:t>嘉定区徐行镇人民政府文件</w:t>
      </w:r>
    </w:p>
    <w:p>
      <w:pPr>
        <w:adjustRightInd w:val="0"/>
        <w:snapToGrid w:val="0"/>
        <w:spacing w:line="312" w:lineRule="auto"/>
        <w:jc w:val="center"/>
        <w:rPr>
          <w:rFonts w:hint="eastAsia" w:ascii="仿宋_GB2312"/>
          <w:b/>
          <w:sz w:val="32"/>
          <w:szCs w:val="32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仿宋_GB2312"/>
          <w:b/>
          <w:sz w:val="32"/>
          <w:szCs w:val="32"/>
        </w:rPr>
      </w:pPr>
    </w:p>
    <w:p>
      <w:pPr>
        <w:pBdr>
          <w:bottom w:val="single" w:color="FF0000" w:sz="12" w:space="1"/>
        </w:pBdr>
        <w:adjustRightInd w:val="0"/>
        <w:snapToGrid w:val="0"/>
        <w:spacing w:line="312" w:lineRule="auto"/>
        <w:jc w:val="center"/>
        <w:rPr>
          <w:rFonts w:ascii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嘉</w:t>
      </w:r>
      <w:r>
        <w:rPr>
          <w:rFonts w:hint="eastAsia" w:ascii="仿宋_GB2312" w:eastAsia="仿宋_GB2312"/>
          <w:sz w:val="32"/>
          <w:szCs w:val="32"/>
        </w:rPr>
        <w:t>徐府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13"/>
        <w:rPr>
          <w:rFonts w:hint="eastAsia"/>
        </w:rPr>
      </w:pPr>
    </w:p>
    <w:p>
      <w:pPr>
        <w:snapToGrid w:val="0"/>
        <w:spacing w:line="336" w:lineRule="auto"/>
        <w:jc w:val="center"/>
        <w:rPr>
          <w:rFonts w:hint="eastAsia" w:ascii="仿宋_GB2312" w:hAnsi="仿宋" w:eastAsia="仿宋_GB2312"/>
          <w:sz w:val="32"/>
          <w:szCs w:val="32"/>
        </w:rPr>
      </w:pPr>
      <w:bookmarkStart w:id="9" w:name="_GoBack"/>
      <w:bookmarkEnd w:id="9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嘉定区徐行镇人民政府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徐行镇树屏东路口袋公园提升工程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方案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center"/>
        <w:textAlignment w:val="auto"/>
        <w:rPr>
          <w:rFonts w:ascii="方正小标宋简体" w:eastAsia="方正小标宋简体" w:cs="方正小标宋简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徐行镇城市建设管理事务中心：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现将《徐行镇树屏东路口袋公园提升工程方案》印发给你们，请认真贯彻执行。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嘉定区徐行镇人民政府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1260" w:rightChars="600" w:firstLine="0" w:firstLineChars="0"/>
        <w:jc w:val="righ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after="0" w:line="336" w:lineRule="auto"/>
        <w:ind w:left="0" w:leftChars="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徐行镇树屏东路口袋公园提升工程方案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近年来，本镇坚持以“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人民城市人民建，人民城市为人民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”的发展理念，陆续建成开放了唐家浜公园、启秀绿地、桂湖公园等众多公园绿地，这不仅为城市生态环境增了光添了彩，更满足了人们对幸福生活、美好生活的需求和期望。</w:t>
      </w:r>
      <w:bookmarkStart w:id="1" w:name="OLE_LINK7"/>
      <w:bookmarkStart w:id="2" w:name="OLE_LINK8"/>
      <w:r>
        <w:rPr>
          <w:rFonts w:hint="eastAsia" w:ascii="仿宋_GB2312" w:hAnsi="仿宋_GB2312" w:eastAsia="仿宋_GB2312" w:cs="仿宋_GB2312"/>
          <w:sz w:val="32"/>
          <w:szCs w:val="32"/>
        </w:rPr>
        <w:t>为进一步提升徐行新市镇品质，拟实施13-10地块树屏东路口袋公园提升工程。</w:t>
      </w:r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现就提升工程方案简要介绍如下：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编制背景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本镇绿地公园维护管理工程的标准分类、评定与实施等技术要求，经现场踏勘，现状树屏东路口袋公园黄土裸露，不具备口袋公园的功能性，无法满足市民日常游园需求。为贯彻“人民城市”“公园城市”理念，建设人与自然和谐共生的宜居</w:t>
      </w:r>
      <w:r>
        <w:rPr>
          <w:rFonts w:ascii="仿宋_GB2312" w:hAnsi="仿宋_GB2312" w:eastAsia="仿宋_GB2312" w:cs="仿宋_GB2312"/>
          <w:sz w:val="32"/>
          <w:szCs w:val="32"/>
        </w:rPr>
        <w:t>城市，为市民提供良好的人居环境，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拟对嘉定区徐行镇树屏东路口袋公园进行改造提升。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二、改造内容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本次提升工程主要对整体绿地进行统一规划。我们将沿用周边绿地环线步道贯通地块，同时衔接徐行“十五分钟生活圈”建设。根据口袋公园设计标准，</w:t>
      </w:r>
      <w:bookmarkStart w:id="3" w:name="OLE_LINK10"/>
      <w:bookmarkStart w:id="4" w:name="OLE_LINK9"/>
      <w:r>
        <w:rPr>
          <w:rFonts w:hint="eastAsia" w:ascii="仿宋_GB2312" w:hAnsi="仿宋_GB2312" w:eastAsia="仿宋_GB2312" w:cs="仿宋_GB2312"/>
          <w:sz w:val="32"/>
          <w:szCs w:val="32"/>
        </w:rPr>
        <w:t>树屏东路口袋公园建设面积为6594平方米，属于大型口袋公园，在满足用地比例的情况下，优化整体布局，设置座椅、活动场地、亭廊棚架、儿童游戏设施、健身步道、无障碍设施、垃圾箱、景观照明</w:t>
      </w:r>
      <w:bookmarkStart w:id="5" w:name="OLE_LINK3"/>
      <w:bookmarkStart w:id="6" w:name="OLE_LINK4"/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bookmarkEnd w:id="5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设施，打造自然景观和人文特色相融合的小型公共开放空间。</w:t>
      </w:r>
      <w:bookmarkEnd w:id="3"/>
      <w:bookmarkEnd w:id="4"/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在改造过程中，将严格遵循相关的技术标准和要求，以科学绿化观为指引，按照科学、生态、节约原则，落实绿色低碳和可持续发展理念，兼顾生物多样性保护，从而确保改造工程的质量和安全。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7" w:name="OLE_LINK5"/>
      <w:bookmarkStart w:id="8" w:name="OLE_LINK6"/>
      <w:r>
        <w:rPr>
          <w:rFonts w:hint="eastAsia" w:ascii="黑体" w:hAnsi="黑体" w:eastAsia="黑体" w:cs="黑体"/>
          <w:sz w:val="32"/>
          <w:szCs w:val="32"/>
        </w:rPr>
        <w:t>四、实施计划</w:t>
      </w:r>
    </w:p>
    <w:bookmarkEnd w:id="7"/>
    <w:bookmarkEnd w:id="8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改造工程计划于近期启动，预计2025年9月开工建设，2025年11月完工。将加强与相关部门的沟通协调，确保改造工程的顺利实施。同时，也欢迎广大市民提出宝贵的意见和建议，共同为提升公园绿地的维护管理水平贡献力量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四、展望未来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通过实施树屏东路口袋公园提升工程，必将进一步提升公园绿地的服务功能，为市民提供更加优质、舒适的休闲环境。我们相信，在大家的共同努力下，城市将变得更加美丽、宜居。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pict>
          <v:line id="直接连接符 1" o:spid="_x0000_s2050" o:spt="20" style="position:absolute;left:0pt;margin-left:0pt;margin-top:25pt;height:0pt;width:441pt;z-index:251658240;mso-width-relative:page;mso-height-relative:page;" filled="f" stroked="t" coordsize="21600,21600" o:gfxdata="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zCGHPUAAAABgEAAA8AAAAAAAAAAQAgAAAA&#10;IgAAAGRycy9kb3ducmV2LnhtbFBLAQIUABQAAAAIAIdO4kCvxqQb1gEAAJcDAAAOAAAAAAAAAAEA&#10;IAAAACMBAABkcnMvZTJvRG9jLnhtbFBLBQYAAAAABgAGAFkBAABrBQAAAAA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</w:p>
    <w:p>
      <w:pPr>
        <w:tabs>
          <w:tab w:val="left" w:pos="1575"/>
          <w:tab w:val="left" w:pos="8555"/>
        </w:tabs>
        <w:adjustRightInd w:val="0"/>
        <w:snapToGrid w:val="0"/>
        <w:spacing w:line="336" w:lineRule="auto"/>
        <w:ind w:left="315" w:leftChars="150" w:right="315" w:rightChars="150"/>
      </w:pPr>
      <w:r>
        <w:rPr>
          <w:rFonts w:hint="eastAsia" w:ascii="仿宋_GB2312" w:hAnsi="仿宋" w:eastAsia="仿宋_GB2312"/>
          <w:color w:val="auto"/>
          <w:sz w:val="28"/>
          <w:szCs w:val="28"/>
        </w:rPr>
        <w:pict>
          <v:line id="直接连接符 2" o:spid="_x0000_s2051" o:spt="20" style="position:absolute;left:0pt;margin-left:0pt;margin-top:24.65pt;height:0pt;width:441pt;z-index:251659264;mso-width-relative:page;mso-height-relative:page;" filled="f" stroked="t" coordsize="21600,21600" o:gfxdata="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IWFgLVAAAABgEAAA8AAAAAAAAAAQAg&#10;AAAAIgAAAGRycy9kb3ducmV2LnhtbFBLAQIUABQAAAAIAIdO4kAEC8Ok2AEAAJcDAAAOAAAAAAAA&#10;AAEAIAAAACQBAABkcnMvZTJvRG9jLnhtbFBLBQYAAAAABgAGAFkBAABuBQAAAAA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color w:val="auto"/>
          <w:sz w:val="28"/>
          <w:szCs w:val="28"/>
        </w:rPr>
        <w:t>嘉定区徐行镇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党政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办公室      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oudy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腾祥童话体简">
    <w:altName w:val="宋体"/>
    <w:panose1 w:val="01010104010101010101"/>
    <w:charset w:val="86"/>
    <w:family w:val="auto"/>
    <w:pitch w:val="default"/>
    <w:sig w:usb0="00000000" w:usb1="00000000" w:usb2="00000016" w:usb3="00000000" w:csb0="0004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黑体">
    <w:altName w:val="黑体"/>
    <w:panose1 w:val="00000000000000000000"/>
    <w:charset w:val="86"/>
    <w:family w:val="auto"/>
    <w:pitch w:val="default"/>
    <w:sig w:usb0="00000000" w:usb1="00000000" w:usb2="00020017" w:usb3="00000000" w:csb0="6016009F" w:csb1="9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钟齐段宁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Gothic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SF UI Tex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.SFUITex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S-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S-超大字符集(SIP)">
    <w:altName w:val="宋体"/>
    <w:panose1 w:val="03000509000000000000"/>
    <w:charset w:val="86"/>
    <w:family w:val="auto"/>
    <w:pitch w:val="default"/>
    <w:sig w:usb0="00000000" w:usb1="00000000" w:usb2="000A004E" w:usb3="00000000" w:csb0="003C0041" w:csb1="A008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黑体简体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宋体.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魏碑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书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93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Shell Dlg 2">
    <w:altName w:val="Tahoma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Adobe Caslon Pro">
    <w:altName w:val="Segoe Print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Caslon Pro Bold">
    <w:altName w:val="Segoe Print"/>
    <w:panose1 w:val="0205070206050A020403"/>
    <w:charset w:val="00"/>
    <w:family w:val="auto"/>
    <w:pitch w:val="default"/>
    <w:sig w:usb0="00000000" w:usb1="00000000" w:usb2="00000000" w:usb3="00000000" w:csb0="20000093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201020203"/>
    <w:charset w:val="00"/>
    <w:family w:val="auto"/>
    <w:pitch w:val="default"/>
    <w:sig w:usb0="00000000" w:usb1="00000000" w:usb2="00000000" w:usb3="00000000" w:csb0="20000021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H-SS9-PK7482000194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北魏楷书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anWangYenHeavy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8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ZhongDengXian-Z07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Proxy 6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</w:pPr>
    <w:r>
      <w:rPr>
        <w:rStyle w:val="9"/>
        <w:rFonts w:hint="eastAsia" w:ascii="宋体" w:hAnsi="宋体"/>
        <w:sz w:val="28"/>
      </w:rPr>
      <w:t>—</w:t>
    </w:r>
    <w:r>
      <w:rPr>
        <w:rStyle w:val="9"/>
        <w:rFonts w:ascii="宋体" w:hAnsi="宋体"/>
      </w:rPr>
      <w:t xml:space="preserve"> </w:t>
    </w:r>
    <w:r>
      <w:rPr>
        <w:rFonts w:hint="eastAsia" w:ascii="宋体" w:hAnsi="宋体"/>
        <w:sz w:val="28"/>
      </w:rPr>
      <w:fldChar w:fldCharType="begin"/>
    </w:r>
    <w:r>
      <w:rPr>
        <w:rStyle w:val="9"/>
        <w:rFonts w:hint="eastAsia"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9"/>
        <w:rFonts w:ascii="宋体" w:hAnsi="宋体"/>
      </w:rPr>
      <w:t xml:space="preserve"> </w:t>
    </w:r>
    <w:r>
      <w:rPr>
        <w:rStyle w:val="9"/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/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hint="eastAsia" w:ascii="宋体" w:hAnsi="宋体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BE1BF"/>
    <w:multiLevelType w:val="singleLevel"/>
    <w:tmpl w:val="DF3BE1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MyMWE1OWUxMmVhODM5OGI2NDY2MWMxZjBkMDg1ODIifQ=="/>
  </w:docVars>
  <w:rsids>
    <w:rsidRoot w:val="5FDE8BAB"/>
    <w:rsid w:val="00037EEB"/>
    <w:rsid w:val="00063968"/>
    <w:rsid w:val="00142A90"/>
    <w:rsid w:val="002F2A97"/>
    <w:rsid w:val="003547DD"/>
    <w:rsid w:val="00474D32"/>
    <w:rsid w:val="004D13CF"/>
    <w:rsid w:val="005F28FB"/>
    <w:rsid w:val="00915660"/>
    <w:rsid w:val="00B102F9"/>
    <w:rsid w:val="00C96EC1"/>
    <w:rsid w:val="00D05E8C"/>
    <w:rsid w:val="00D2451D"/>
    <w:rsid w:val="088E078E"/>
    <w:rsid w:val="259D1980"/>
    <w:rsid w:val="28EF3144"/>
    <w:rsid w:val="296E0779"/>
    <w:rsid w:val="2AA727F0"/>
    <w:rsid w:val="301A2FBB"/>
    <w:rsid w:val="345C5D5A"/>
    <w:rsid w:val="36884F63"/>
    <w:rsid w:val="3F987487"/>
    <w:rsid w:val="3FD10005"/>
    <w:rsid w:val="5FDE8BAB"/>
    <w:rsid w:val="6E2B0F94"/>
    <w:rsid w:val="755F1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next w:val="5"/>
    <w:qFormat/>
    <w:uiPriority w:val="0"/>
    <w:pPr>
      <w:spacing w:line="580" w:lineRule="exact"/>
      <w:ind w:left="4497" w:leftChars="1389" w:hanging="330" w:hangingChars="118"/>
    </w:pPr>
    <w:rPr>
      <w:rFonts w:ascii="仿宋_GB2312" w:hAnsi="宋体" w:eastAsia="仿宋_GB2312"/>
      <w:sz w:val="28"/>
      <w:szCs w:val="28"/>
    </w:r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脚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文号（居中）"/>
    <w:basedOn w:val="1"/>
    <w:qFormat/>
    <w:uiPriority w:val="0"/>
    <w:pPr>
      <w:snapToGrid w:val="0"/>
      <w:spacing w:line="336" w:lineRule="auto"/>
      <w:jc w:val="center"/>
    </w:pPr>
    <w:rPr>
      <w:rFonts w:ascii="仿宋_GB2312" w:hAnsi="仿宋" w:eastAsia="仿宋_GB2312"/>
      <w:sz w:val="32"/>
      <w:szCs w:val="32"/>
    </w:rPr>
  </w:style>
  <w:style w:type="paragraph" w:customStyle="1" w:styleId="14">
    <w:name w:val="发文日期"/>
    <w:basedOn w:val="1"/>
    <w:next w:val="15"/>
    <w:qFormat/>
    <w:uiPriority w:val="0"/>
    <w:pPr>
      <w:wordWrap w:val="0"/>
      <w:snapToGrid w:val="0"/>
      <w:spacing w:line="336" w:lineRule="auto"/>
      <w:ind w:right="1260" w:rightChars="6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5">
    <w:name w:val="附注"/>
    <w:basedOn w:val="1"/>
    <w:qFormat/>
    <w:uiPriority w:val="0"/>
    <w:pPr>
      <w:tabs>
        <w:tab w:val="left" w:pos="7200"/>
      </w:tabs>
      <w:snapToGrid w:val="0"/>
      <w:spacing w:line="336" w:lineRule="auto"/>
      <w:ind w:firstLine="640" w:firstLineChars="200"/>
    </w:pPr>
    <w:rPr>
      <w:rFonts w:ascii="仿宋_GB2312" w:hAnsi="仿宋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122</Words>
  <Characters>696</Characters>
  <Lines>5</Lines>
  <Paragraphs>1</Paragraphs>
  <ScaleCrop>false</ScaleCrop>
  <LinksUpToDate>false</LinksUpToDate>
  <CharactersWithSpaces>817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2025-06-27T01:25:00Z</dcterms:created>
  <dc:creator>user</dc:creator>
  <cp:lastModifiedBy>Administrator</cp:lastModifiedBy>
  <dcterms:modified xsi:type="dcterms:W3CDTF">2025-07-04T06:33:35Z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3860B6428FFD4AFD90B157B8C4A4E562_13</vt:lpwstr>
  </property>
  <property fmtid="{D5CDD505-2E9C-101B-9397-08002B2CF9AE}" pid="4" name="KSOTemplateDocerSaveRecord">
    <vt:lpwstr>eyJoZGlkIjoiNTU0ZmIwYTQ3NzlmZGUxZmU3Zjk0M2IyZTNmM2IxNjAiLCJ1c2VySWQiOiIxMTQzNzUwMDM0In0=</vt:lpwstr>
  </property>
</Properties>
</file>